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442D" w:rsidRDefault="00C51FBC">
      <w:pPr>
        <w:pStyle w:val="Heading1"/>
        <w:ind w:left="1134"/>
        <w:jc w:val="left"/>
        <w:rPr>
          <w:rFonts w:ascii="Calibri" w:eastAsia="Calibri" w:hAnsi="Calibri" w:cs="Calibri"/>
          <w:color w:val="000000"/>
          <w:sz w:val="22"/>
          <w:szCs w:val="22"/>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-215899</wp:posOffset>
                </wp:positionH>
                <wp:positionV relativeFrom="paragraph">
                  <wp:posOffset>-88899</wp:posOffset>
                </wp:positionV>
                <wp:extent cx="6845300" cy="1196503"/>
                <wp:effectExtent l="0" t="0" r="0" b="0"/>
                <wp:wrapNone/>
                <wp:docPr id="1" name=""/>
                <wp:cNvGraphicFramePr/>
                <a:graphic xmlns:a="http://schemas.openxmlformats.org/drawingml/2006/main">
                  <a:graphicData uri="http://schemas.microsoft.com/office/word/2010/wordprocessingShape">
                    <wps:wsp>
                      <wps:cNvSpPr/>
                      <wps:spPr>
                        <a:xfrm>
                          <a:off x="1407950" y="3208500"/>
                          <a:ext cx="7992600" cy="1332900"/>
                        </a:xfrm>
                        <a:prstGeom prst="rect">
                          <a:avLst/>
                        </a:prstGeom>
                        <a:solidFill>
                          <a:srgbClr val="9FCF65"/>
                        </a:solidFill>
                        <a:ln w="44450" cap="flat" cmpd="sng">
                          <a:solidFill>
                            <a:srgbClr val="004963"/>
                          </a:solidFill>
                          <a:prstDash val="solid"/>
                          <a:miter lim="800000"/>
                          <a:headEnd type="none" w="sm" len="sm"/>
                          <a:tailEnd type="none" w="sm" len="sm"/>
                        </a:ln>
                      </wps:spPr>
                      <wps:txbx>
                        <w:txbxContent>
                          <w:p w:rsidR="00E6442D" w:rsidRDefault="00C51FBC">
                            <w:pPr>
                              <w:spacing w:before="120"/>
                              <w:ind w:left="720" w:right="1501" w:firstLine="1440"/>
                              <w:jc w:val="center"/>
                              <w:textDirection w:val="btLr"/>
                            </w:pPr>
                            <w:r>
                              <w:rPr>
                                <w:rFonts w:ascii="Arial" w:eastAsia="Arial" w:hAnsi="Arial" w:cs="Arial"/>
                                <w:b/>
                                <w:color w:val="FFFFFF"/>
                                <w:sz w:val="36"/>
                              </w:rPr>
                              <w:t xml:space="preserve">Assistant Headteacher: Achievement </w:t>
                            </w:r>
                          </w:p>
                          <w:p w:rsidR="00E6442D" w:rsidRDefault="00C51FBC">
                            <w:pPr>
                              <w:spacing w:before="120"/>
                              <w:ind w:left="720" w:right="1501" w:firstLine="1440"/>
                              <w:jc w:val="center"/>
                              <w:textDirection w:val="btLr"/>
                            </w:pPr>
                            <w:r>
                              <w:rPr>
                                <w:rFonts w:ascii="Arial" w:eastAsia="Arial" w:hAnsi="Arial" w:cs="Arial"/>
                                <w:b/>
                                <w:color w:val="FFFFFF"/>
                                <w:sz w:val="36"/>
                              </w:rPr>
                              <w:t>L14 – L18</w:t>
                            </w:r>
                          </w:p>
                          <w:p w:rsidR="00E6442D" w:rsidRDefault="00C51FBC">
                            <w:pPr>
                              <w:spacing w:before="120"/>
                              <w:ind w:left="720" w:right="1501" w:firstLine="1440"/>
                              <w:jc w:val="center"/>
                              <w:textDirection w:val="btLr"/>
                            </w:pPr>
                            <w:r>
                              <w:rPr>
                                <w:rFonts w:ascii="Arial" w:eastAsia="Arial" w:hAnsi="Arial" w:cs="Arial"/>
                                <w:b/>
                                <w:color w:val="FFFFFF"/>
                                <w:sz w:val="36"/>
                              </w:rPr>
                              <w:t>Job Start: September 2019</w:t>
                            </w:r>
                          </w:p>
                          <w:p w:rsidR="00E6442D" w:rsidRDefault="00E6442D">
                            <w:pPr>
                              <w:jc w:val="cente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-88899</wp:posOffset>
                </wp:positionV>
                <wp:extent cx="6845300" cy="1196503"/>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45300" cy="1196503"/>
                        </a:xfrm>
                        <a:prstGeom prst="rect"/>
                        <a:ln/>
                      </pic:spPr>
                    </pic:pic>
                  </a:graphicData>
                </a:graphic>
              </wp:anchor>
            </w:drawing>
          </mc:Fallback>
        </mc:AlternateContent>
      </w:r>
    </w:p>
    <w:p w:rsidR="00E6442D" w:rsidRDefault="00E6442D">
      <w:pPr>
        <w:pStyle w:val="Heading1"/>
        <w:ind w:left="1134"/>
        <w:jc w:val="left"/>
        <w:rPr>
          <w:rFonts w:ascii="Calibri" w:eastAsia="Calibri" w:hAnsi="Calibri" w:cs="Calibri"/>
          <w:color w:val="000000"/>
          <w:sz w:val="22"/>
          <w:szCs w:val="22"/>
        </w:rPr>
      </w:pPr>
    </w:p>
    <w:p w:rsidR="00E6442D" w:rsidRDefault="00E6442D">
      <w:pPr>
        <w:pStyle w:val="Heading1"/>
        <w:ind w:left="1134"/>
        <w:jc w:val="left"/>
        <w:rPr>
          <w:rFonts w:ascii="Calibri" w:eastAsia="Calibri" w:hAnsi="Calibri" w:cs="Calibri"/>
          <w:color w:val="000000"/>
          <w:sz w:val="22"/>
          <w:szCs w:val="22"/>
        </w:rPr>
      </w:pPr>
    </w:p>
    <w:p w:rsidR="00E6442D" w:rsidRDefault="00E6442D">
      <w:pPr>
        <w:pStyle w:val="Heading1"/>
        <w:ind w:left="1134"/>
        <w:jc w:val="left"/>
        <w:rPr>
          <w:rFonts w:ascii="Calibri" w:eastAsia="Calibri" w:hAnsi="Calibri" w:cs="Calibri"/>
          <w:color w:val="000000"/>
          <w:sz w:val="22"/>
          <w:szCs w:val="22"/>
        </w:rPr>
      </w:pPr>
    </w:p>
    <w:p w:rsidR="00E6442D" w:rsidRDefault="00E6442D">
      <w:pPr>
        <w:pStyle w:val="Heading1"/>
        <w:ind w:left="1134"/>
        <w:jc w:val="left"/>
        <w:rPr>
          <w:rFonts w:ascii="Calibri" w:eastAsia="Calibri" w:hAnsi="Calibri" w:cs="Calibri"/>
          <w:color w:val="000000"/>
          <w:sz w:val="22"/>
          <w:szCs w:val="22"/>
        </w:rPr>
      </w:pPr>
    </w:p>
    <w:p w:rsidR="00E6442D" w:rsidRDefault="00E6442D"/>
    <w:p w:rsidR="00E6442D" w:rsidRDefault="00E6442D">
      <w:pPr>
        <w:rPr>
          <w:rFonts w:ascii="Calibri" w:eastAsia="Calibri" w:hAnsi="Calibri" w:cs="Calibri"/>
          <w:b/>
          <w:sz w:val="24"/>
          <w:szCs w:val="24"/>
        </w:rPr>
      </w:pPr>
    </w:p>
    <w:p w:rsidR="00E6442D" w:rsidRDefault="00E6442D">
      <w:pPr>
        <w:jc w:val="center"/>
        <w:rPr>
          <w:rFonts w:ascii="Calibri" w:eastAsia="Calibri" w:hAnsi="Calibri" w:cs="Calibri"/>
          <w:b/>
          <w:sz w:val="24"/>
          <w:szCs w:val="24"/>
        </w:rPr>
      </w:pPr>
    </w:p>
    <w:p w:rsidR="00E6442D" w:rsidRDefault="00C51FBC">
      <w:pPr>
        <w:jc w:val="center"/>
        <w:rPr>
          <w:rFonts w:ascii="Calibri" w:eastAsia="Calibri" w:hAnsi="Calibri" w:cs="Calibri"/>
          <w:b/>
          <w:sz w:val="24"/>
          <w:szCs w:val="24"/>
        </w:rPr>
      </w:pPr>
      <w:r>
        <w:rPr>
          <w:rFonts w:ascii="Calibri" w:eastAsia="Calibri" w:hAnsi="Calibri" w:cs="Calibri"/>
          <w:b/>
          <w:sz w:val="24"/>
          <w:szCs w:val="24"/>
        </w:rPr>
        <w:t>We wish to appoint an inspirational Assistant Headteacher to play a key role in the next phase of our development from a Good to Outstanding school.</w:t>
      </w:r>
    </w:p>
    <w:p w:rsidR="00E6442D" w:rsidRDefault="00E6442D">
      <w:pPr>
        <w:widowControl w:val="0"/>
        <w:tabs>
          <w:tab w:val="left" w:pos="4634"/>
        </w:tabs>
        <w:rPr>
          <w:rFonts w:ascii="Calibri" w:eastAsia="Calibri" w:hAnsi="Calibri" w:cs="Calibri"/>
          <w:color w:val="004963"/>
          <w:sz w:val="24"/>
          <w:szCs w:val="24"/>
        </w:rPr>
      </w:pPr>
    </w:p>
    <w:p w:rsidR="00E6442D" w:rsidRDefault="00C51FBC">
      <w:pPr>
        <w:jc w:val="center"/>
        <w:rPr>
          <w:rFonts w:ascii="Calibri" w:eastAsia="Calibri" w:hAnsi="Calibri" w:cs="Calibri"/>
          <w:b/>
          <w:i/>
          <w:sz w:val="22"/>
          <w:szCs w:val="22"/>
        </w:rPr>
      </w:pPr>
      <w:r>
        <w:rPr>
          <w:rFonts w:ascii="Calibri" w:eastAsia="Calibri" w:hAnsi="Calibri" w:cs="Calibri"/>
          <w:b/>
          <w:i/>
          <w:sz w:val="22"/>
          <w:szCs w:val="22"/>
        </w:rPr>
        <w:t>Haggerston School was judged ‘good’ by OFSTED in October 2017.  The OFSTED report noted: “Staff have high morale. They are proud to work at the school and feel that leaders support them in a variety of ways. These include providing training to meet their i</w:t>
      </w:r>
      <w:r>
        <w:rPr>
          <w:rFonts w:ascii="Calibri" w:eastAsia="Calibri" w:hAnsi="Calibri" w:cs="Calibri"/>
          <w:b/>
          <w:i/>
          <w:sz w:val="22"/>
          <w:szCs w:val="22"/>
        </w:rPr>
        <w:t>ndividual needs. Teachers new to the profession value the high-quality mentoring and support that they receive. They also appreciate the career opportunities provided by the school.”</w:t>
      </w:r>
    </w:p>
    <w:p w:rsidR="00E6442D" w:rsidRDefault="00E6442D">
      <w:pPr>
        <w:widowControl w:val="0"/>
        <w:spacing w:line="337" w:lineRule="auto"/>
        <w:jc w:val="center"/>
        <w:rPr>
          <w:rFonts w:ascii="Calibri" w:eastAsia="Calibri" w:hAnsi="Calibri" w:cs="Calibri"/>
          <w:b/>
        </w:rPr>
      </w:pPr>
    </w:p>
    <w:p w:rsidR="00E6442D" w:rsidRDefault="00C51FBC">
      <w:pPr>
        <w:widowControl w:val="0"/>
        <w:tabs>
          <w:tab w:val="left" w:pos="4634"/>
        </w:tabs>
        <w:jc w:val="center"/>
        <w:rPr>
          <w:rFonts w:ascii="Calibri" w:eastAsia="Calibri" w:hAnsi="Calibri" w:cs="Calibri"/>
          <w:b/>
          <w:sz w:val="22"/>
          <w:szCs w:val="22"/>
        </w:rPr>
      </w:pPr>
      <w:r>
        <w:rPr>
          <w:rFonts w:ascii="Calibri" w:eastAsia="Calibri" w:hAnsi="Calibri" w:cs="Calibri"/>
          <w:b/>
          <w:sz w:val="22"/>
          <w:szCs w:val="22"/>
        </w:rPr>
        <w:t xml:space="preserve">The post will include accountability for whole school achievement. This </w:t>
      </w:r>
      <w:r>
        <w:rPr>
          <w:rFonts w:ascii="Calibri" w:eastAsia="Calibri" w:hAnsi="Calibri" w:cs="Calibri"/>
          <w:b/>
          <w:sz w:val="22"/>
          <w:szCs w:val="22"/>
        </w:rPr>
        <w:t>involves the strategic use of data to raise attainment,  leadership of whole school assessment and exams, interventions and homework.</w:t>
      </w:r>
    </w:p>
    <w:p w:rsidR="00E6442D" w:rsidRDefault="00E6442D">
      <w:pPr>
        <w:widowControl w:val="0"/>
        <w:tabs>
          <w:tab w:val="left" w:pos="4634"/>
        </w:tabs>
        <w:jc w:val="center"/>
        <w:rPr>
          <w:rFonts w:ascii="Calibri" w:eastAsia="Calibri" w:hAnsi="Calibri" w:cs="Calibri"/>
          <w:b/>
          <w:sz w:val="22"/>
          <w:szCs w:val="22"/>
        </w:rPr>
      </w:pPr>
    </w:p>
    <w:p w:rsidR="00E6442D" w:rsidRDefault="00E6442D">
      <w:pPr>
        <w:rPr>
          <w:rFonts w:ascii="Calibri" w:eastAsia="Calibri" w:hAnsi="Calibri" w:cs="Calibri"/>
          <w:sz w:val="22"/>
          <w:szCs w:val="22"/>
          <w:u w:val="single"/>
        </w:rPr>
      </w:pPr>
    </w:p>
    <w:p w:rsidR="00E6442D" w:rsidRDefault="00C51FBC">
      <w:pPr>
        <w:rPr>
          <w:rFonts w:ascii="Calibri" w:eastAsia="Calibri" w:hAnsi="Calibri" w:cs="Calibri"/>
          <w:sz w:val="22"/>
          <w:szCs w:val="22"/>
        </w:rPr>
      </w:pPr>
      <w:r>
        <w:rPr>
          <w:rFonts w:ascii="Calibri" w:eastAsia="Calibri" w:hAnsi="Calibri" w:cs="Calibri"/>
          <w:sz w:val="22"/>
          <w:szCs w:val="22"/>
          <w:u w:val="single"/>
        </w:rPr>
        <w:t>We are looking for someone who:</w:t>
      </w:r>
    </w:p>
    <w:p w:rsidR="00E6442D" w:rsidRDefault="00C51FBC">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can demonstrate that they have made a difference to standards of teaching, learning and achievement in their current post</w:t>
      </w:r>
    </w:p>
    <w:p w:rsidR="00E6442D" w:rsidRDefault="00C51FBC">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has a proven record of successful leadership, raising sta</w:t>
      </w:r>
      <w:r>
        <w:rPr>
          <w:rFonts w:ascii="Calibri" w:eastAsia="Calibri" w:hAnsi="Calibri" w:cs="Calibri"/>
          <w:sz w:val="22"/>
          <w:szCs w:val="22"/>
        </w:rPr>
        <w:t>ndards and outcomes for students</w:t>
      </w:r>
    </w:p>
    <w:p w:rsidR="00E6442D" w:rsidRDefault="00C51FBC">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is tenacious about holding others to account</w:t>
      </w:r>
      <w:r>
        <w:rPr>
          <w:rFonts w:ascii="Calibri" w:eastAsia="Calibri" w:hAnsi="Calibri" w:cs="Calibri"/>
          <w:color w:val="000000"/>
          <w:sz w:val="22"/>
          <w:szCs w:val="22"/>
        </w:rPr>
        <w:t xml:space="preserve"> and expects the highest of themselves</w:t>
      </w:r>
    </w:p>
    <w:p w:rsidR="00E6442D" w:rsidRDefault="00C51FBC">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is an outstanding communicator, able to inspire and motivate others</w:t>
      </w:r>
    </w:p>
    <w:p w:rsidR="00E6442D" w:rsidRDefault="00C51FBC">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 xml:space="preserve">is passionate and committed to ensuring that every child is able to achieve at the highest level </w:t>
      </w:r>
    </w:p>
    <w:p w:rsidR="00E6442D" w:rsidRDefault="00E6442D">
      <w:pPr>
        <w:rPr>
          <w:rFonts w:ascii="Calibri" w:eastAsia="Calibri" w:hAnsi="Calibri" w:cs="Calibri"/>
          <w:sz w:val="22"/>
          <w:szCs w:val="22"/>
          <w:u w:val="single"/>
        </w:rPr>
      </w:pPr>
    </w:p>
    <w:p w:rsidR="00E6442D" w:rsidRDefault="00C51FBC">
      <w:pPr>
        <w:rPr>
          <w:rFonts w:ascii="Calibri" w:eastAsia="Calibri" w:hAnsi="Calibri" w:cs="Calibri"/>
          <w:sz w:val="22"/>
          <w:szCs w:val="22"/>
          <w:u w:val="single"/>
        </w:rPr>
      </w:pPr>
      <w:r>
        <w:rPr>
          <w:rFonts w:ascii="Calibri" w:eastAsia="Calibri" w:hAnsi="Calibri" w:cs="Calibri"/>
          <w:sz w:val="22"/>
          <w:szCs w:val="22"/>
          <w:u w:val="single"/>
        </w:rPr>
        <w:t>We can offer you:</w:t>
      </w:r>
    </w:p>
    <w:p w:rsidR="00E6442D" w:rsidRDefault="00C51FBC">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children and young people who ar</w:t>
      </w:r>
      <w:r>
        <w:rPr>
          <w:rFonts w:ascii="Calibri" w:eastAsia="Calibri" w:hAnsi="Calibri" w:cs="Calibri"/>
          <w:color w:val="000000"/>
          <w:sz w:val="22"/>
          <w:szCs w:val="22"/>
        </w:rPr>
        <w:t>e eager to learn and progress</w:t>
      </w:r>
    </w:p>
    <w:p w:rsidR="00E6442D" w:rsidRDefault="00C51FBC">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staff who are collegiate, committed to their own professional development and to improving outcomes for the students here</w:t>
      </w:r>
    </w:p>
    <w:p w:rsidR="00E6442D" w:rsidRDefault="00C51FBC">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an excellent physical environment recently refurbished and extended under BSF</w:t>
      </w:r>
    </w:p>
    <w:p w:rsidR="00E6442D" w:rsidRDefault="00C51FBC">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a school committed to your</w:t>
      </w:r>
      <w:r>
        <w:rPr>
          <w:rFonts w:ascii="Calibri" w:eastAsia="Calibri" w:hAnsi="Calibri" w:cs="Calibri"/>
          <w:color w:val="000000"/>
          <w:sz w:val="22"/>
          <w:szCs w:val="22"/>
        </w:rPr>
        <w:t xml:space="preserve"> professional development </w:t>
      </w:r>
    </w:p>
    <w:p w:rsidR="00E6442D" w:rsidRDefault="00C51FBC">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rFonts w:ascii="Calibri" w:eastAsia="Calibri" w:hAnsi="Calibri" w:cs="Calibri"/>
          <w:color w:val="000000"/>
          <w:sz w:val="22"/>
          <w:szCs w:val="22"/>
        </w:rPr>
        <w:t>work in a team where your skills, enthusiasm and hard work will be appreciated</w:t>
      </w:r>
    </w:p>
    <w:p w:rsidR="00E6442D" w:rsidRDefault="00E6442D">
      <w:pPr>
        <w:widowControl w:val="0"/>
        <w:tabs>
          <w:tab w:val="left" w:pos="4634"/>
        </w:tabs>
        <w:rPr>
          <w:rFonts w:ascii="Calibri" w:eastAsia="Calibri" w:hAnsi="Calibri" w:cs="Calibri"/>
          <w:color w:val="17365D"/>
          <w:sz w:val="22"/>
          <w:szCs w:val="22"/>
        </w:rPr>
      </w:pPr>
    </w:p>
    <w:p w:rsidR="00E6442D" w:rsidRDefault="00C51FBC">
      <w:pPr>
        <w:widowControl w:val="0"/>
        <w:tabs>
          <w:tab w:val="left" w:pos="4634"/>
        </w:tabs>
        <w:rPr>
          <w:rFonts w:ascii="Calibri" w:eastAsia="Calibri" w:hAnsi="Calibri" w:cs="Calibri"/>
          <w:color w:val="17365D"/>
          <w:sz w:val="22"/>
          <w:szCs w:val="22"/>
        </w:rPr>
      </w:pPr>
      <w:r>
        <w:rPr>
          <w:rFonts w:ascii="Calibri" w:eastAsia="Calibri" w:hAnsi="Calibri" w:cs="Calibri"/>
          <w:color w:val="17365D"/>
          <w:sz w:val="22"/>
          <w:szCs w:val="22"/>
        </w:rPr>
        <w:t> </w:t>
      </w:r>
    </w:p>
    <w:p w:rsidR="00E6442D" w:rsidRDefault="00C51FBC">
      <w:pPr>
        <w:widowControl w:val="0"/>
        <w:tabs>
          <w:tab w:val="left" w:pos="4634"/>
        </w:tabs>
        <w:jc w:val="center"/>
        <w:rPr>
          <w:rFonts w:ascii="Calibri" w:eastAsia="Calibri" w:hAnsi="Calibri" w:cs="Calibri"/>
          <w:color w:val="17365D"/>
          <w:sz w:val="22"/>
          <w:szCs w:val="22"/>
        </w:rPr>
      </w:pPr>
      <w:r>
        <w:rPr>
          <w:rFonts w:ascii="Calibri" w:eastAsia="Calibri" w:hAnsi="Calibri" w:cs="Calibri"/>
          <w:color w:val="17365D"/>
          <w:sz w:val="22"/>
          <w:szCs w:val="22"/>
        </w:rPr>
        <w:t xml:space="preserve">Download an application pack from the school’s website or you can request one by contacting the HR Department via e-mail:  </w:t>
      </w:r>
      <w:hyperlink r:id="rId9">
        <w:r>
          <w:rPr>
            <w:rFonts w:ascii="Calibri" w:eastAsia="Calibri" w:hAnsi="Calibri" w:cs="Calibri"/>
            <w:color w:val="17365D"/>
            <w:sz w:val="22"/>
            <w:szCs w:val="22"/>
            <w:u w:val="single"/>
          </w:rPr>
          <w:t>recruitment@haggerston.hackney.sch.uk</w:t>
        </w:r>
      </w:hyperlink>
      <w:r>
        <w:rPr>
          <w:rFonts w:ascii="Calibri" w:eastAsia="Calibri" w:hAnsi="Calibri" w:cs="Calibri"/>
          <w:color w:val="17365D"/>
          <w:sz w:val="22"/>
          <w:szCs w:val="22"/>
        </w:rPr>
        <w:t xml:space="preserve"> </w:t>
      </w:r>
    </w:p>
    <w:p w:rsidR="00E6442D" w:rsidRDefault="00C51FBC">
      <w:pPr>
        <w:widowControl w:val="0"/>
        <w:tabs>
          <w:tab w:val="left" w:pos="4634"/>
        </w:tabs>
        <w:jc w:val="center"/>
        <w:rPr>
          <w:rFonts w:ascii="Calibri" w:eastAsia="Calibri" w:hAnsi="Calibri" w:cs="Calibri"/>
          <w:color w:val="17365D"/>
          <w:sz w:val="22"/>
          <w:szCs w:val="22"/>
        </w:rPr>
      </w:pPr>
      <w:r>
        <w:rPr>
          <w:rFonts w:ascii="Calibri" w:eastAsia="Calibri" w:hAnsi="Calibri" w:cs="Calibri"/>
          <w:color w:val="17365D"/>
          <w:sz w:val="22"/>
          <w:szCs w:val="22"/>
        </w:rPr>
        <w:t>Application forms can also be returned to HR via email.</w:t>
      </w:r>
    </w:p>
    <w:p w:rsidR="00E6442D" w:rsidRDefault="00C51FBC">
      <w:pPr>
        <w:rPr>
          <w:rFonts w:ascii="Calibri" w:eastAsia="Calibri" w:hAnsi="Calibri" w:cs="Calibri"/>
          <w:color w:val="17365D"/>
          <w:sz w:val="24"/>
          <w:szCs w:val="24"/>
        </w:rPr>
      </w:pPr>
      <w:r>
        <w:rPr>
          <w:rFonts w:ascii="Calibri" w:eastAsia="Calibri" w:hAnsi="Calibri" w:cs="Calibri"/>
          <w:color w:val="17365D"/>
          <w:sz w:val="24"/>
          <w:szCs w:val="24"/>
        </w:rPr>
        <w:t> </w:t>
      </w:r>
    </w:p>
    <w:p w:rsidR="00E6442D" w:rsidRDefault="00C51FBC">
      <w:pPr>
        <w:pStyle w:val="Heading2"/>
        <w:pBdr>
          <w:top w:val="single" w:sz="4" w:space="1" w:color="000000"/>
          <w:left w:val="single" w:sz="4" w:space="4" w:color="000000"/>
          <w:bottom w:val="single" w:sz="4" w:space="1" w:color="000000"/>
          <w:right w:val="single" w:sz="4" w:space="4" w:color="000000"/>
        </w:pBdr>
        <w:rPr>
          <w:rFonts w:ascii="Calibri" w:eastAsia="Calibri" w:hAnsi="Calibri" w:cs="Calibri"/>
          <w:color w:val="17365D"/>
          <w:sz w:val="24"/>
          <w:szCs w:val="24"/>
        </w:rPr>
      </w:pPr>
      <w:r>
        <w:rPr>
          <w:rFonts w:ascii="Calibri" w:eastAsia="Calibri" w:hAnsi="Calibri" w:cs="Calibri"/>
          <w:color w:val="17365D"/>
          <w:sz w:val="24"/>
          <w:szCs w:val="24"/>
        </w:rPr>
        <w:t>Application closing date:  Monday 20th May 2019, 12 noon</w:t>
      </w:r>
    </w:p>
    <w:p w:rsidR="00E6442D" w:rsidRDefault="00C51FBC">
      <w:pPr>
        <w:pStyle w:val="Heading2"/>
        <w:pBdr>
          <w:top w:val="single" w:sz="4" w:space="1" w:color="000000"/>
          <w:left w:val="single" w:sz="4" w:space="4" w:color="000000"/>
          <w:bottom w:val="single" w:sz="4" w:space="1" w:color="000000"/>
          <w:right w:val="single" w:sz="4" w:space="4" w:color="000000"/>
        </w:pBdr>
      </w:pPr>
      <w:bookmarkStart w:id="1" w:name="_gjdgxs" w:colFirst="0" w:colLast="0"/>
      <w:bookmarkEnd w:id="1"/>
      <w:r>
        <w:rPr>
          <w:rFonts w:ascii="Calibri" w:eastAsia="Calibri" w:hAnsi="Calibri" w:cs="Calibri"/>
          <w:color w:val="17365D"/>
          <w:sz w:val="24"/>
          <w:szCs w:val="24"/>
        </w:rPr>
        <w:t>Interview and Assessment:  Thursday 23rd May 2019</w:t>
      </w:r>
    </w:p>
    <w:p w:rsidR="00E6442D" w:rsidRDefault="00C51FBC">
      <w:pPr>
        <w:jc w:val="center"/>
        <w:rPr>
          <w:rFonts w:ascii="Calibri" w:eastAsia="Calibri" w:hAnsi="Calibri" w:cs="Calibri"/>
          <w:i/>
          <w:color w:val="17365D"/>
          <w:sz w:val="22"/>
          <w:szCs w:val="22"/>
        </w:rPr>
      </w:pPr>
      <w:r>
        <w:rPr>
          <w:rFonts w:ascii="Calibri" w:eastAsia="Calibri" w:hAnsi="Calibri" w:cs="Calibri"/>
          <w:i/>
          <w:color w:val="17365D"/>
          <w:sz w:val="22"/>
          <w:szCs w:val="22"/>
        </w:rPr>
        <w:t> </w:t>
      </w:r>
    </w:p>
    <w:p w:rsidR="00E6442D" w:rsidRDefault="00C51FBC">
      <w:pPr>
        <w:jc w:val="center"/>
        <w:rPr>
          <w:sz w:val="18"/>
          <w:szCs w:val="18"/>
        </w:rPr>
      </w:pPr>
      <w:r>
        <w:rPr>
          <w:rFonts w:ascii="Calibri" w:eastAsia="Calibri" w:hAnsi="Calibri" w:cs="Calibri"/>
          <w:i/>
          <w:color w:val="17365D"/>
          <w:sz w:val="18"/>
          <w:szCs w:val="18"/>
        </w:rPr>
        <w:t> Haggerston School is committed to the safeguarding and welfare of young people and expects all staff to share this commitment. Our commitment is underpinned by robust processes and procedures that seek to minimise risk and continuously promote a culture o</w:t>
      </w:r>
      <w:r>
        <w:rPr>
          <w:rFonts w:ascii="Calibri" w:eastAsia="Calibri" w:hAnsi="Calibri" w:cs="Calibri"/>
          <w:i/>
          <w:color w:val="17365D"/>
          <w:sz w:val="18"/>
          <w:szCs w:val="18"/>
        </w:rPr>
        <w:t>f safeguarding amongst our workforce.  All posts within the school are subject to an enhanced DBS check. We welcome applications from all sections of the community, regardless of gender, race, religion, disability, sexual orientation or age.</w:t>
      </w:r>
    </w:p>
    <w:sectPr w:rsidR="00E6442D">
      <w:headerReference w:type="default" r:id="rId10"/>
      <w:pgSz w:w="11906" w:h="16838"/>
      <w:pgMar w:top="1440" w:right="990" w:bottom="1440" w:left="99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1FBC">
      <w:r>
        <w:separator/>
      </w:r>
    </w:p>
  </w:endnote>
  <w:endnote w:type="continuationSeparator" w:id="0">
    <w:p w:rsidR="00000000" w:rsidRDefault="00C5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1FBC">
      <w:r>
        <w:separator/>
      </w:r>
    </w:p>
  </w:footnote>
  <w:footnote w:type="continuationSeparator" w:id="0">
    <w:p w:rsidR="00000000" w:rsidRDefault="00C5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2D" w:rsidRDefault="00C51FBC">
    <w:pPr>
      <w:tabs>
        <w:tab w:val="center" w:pos="4513"/>
        <w:tab w:val="right" w:pos="9026"/>
      </w:tabs>
    </w:pPr>
    <w:r>
      <w:rPr>
        <w:noProof/>
        <w:lang w:val="en-GB"/>
      </w:rPr>
      <w:drawing>
        <wp:inline distT="0" distB="0" distL="0" distR="0">
          <wp:extent cx="1992876" cy="2694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2876" cy="2694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5E1"/>
    <w:multiLevelType w:val="multilevel"/>
    <w:tmpl w:val="572A7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3D134A"/>
    <w:multiLevelType w:val="multilevel"/>
    <w:tmpl w:val="502E4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442D"/>
    <w:rsid w:val="00C51FBC"/>
    <w:rsid w:val="00E6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18"/>
      <w:szCs w:val="18"/>
    </w:rPr>
  </w:style>
  <w:style w:type="paragraph" w:styleId="Heading2">
    <w:name w:val="heading 2"/>
    <w:basedOn w:val="Normal"/>
    <w:next w:val="Normal"/>
    <w:pPr>
      <w:jc w:val="center"/>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1FBC"/>
    <w:rPr>
      <w:rFonts w:ascii="Tahoma" w:hAnsi="Tahoma" w:cs="Tahoma"/>
      <w:sz w:val="16"/>
      <w:szCs w:val="16"/>
    </w:rPr>
  </w:style>
  <w:style w:type="character" w:customStyle="1" w:styleId="BalloonTextChar">
    <w:name w:val="Balloon Text Char"/>
    <w:basedOn w:val="DefaultParagraphFont"/>
    <w:link w:val="BalloonText"/>
    <w:uiPriority w:val="99"/>
    <w:semiHidden/>
    <w:rsid w:val="00C51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18"/>
      <w:szCs w:val="18"/>
    </w:rPr>
  </w:style>
  <w:style w:type="paragraph" w:styleId="Heading2">
    <w:name w:val="heading 2"/>
    <w:basedOn w:val="Normal"/>
    <w:next w:val="Normal"/>
    <w:pPr>
      <w:jc w:val="center"/>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1FBC"/>
    <w:rPr>
      <w:rFonts w:ascii="Tahoma" w:hAnsi="Tahoma" w:cs="Tahoma"/>
      <w:sz w:val="16"/>
      <w:szCs w:val="16"/>
    </w:rPr>
  </w:style>
  <w:style w:type="character" w:customStyle="1" w:styleId="BalloonTextChar">
    <w:name w:val="Balloon Text Char"/>
    <w:basedOn w:val="DefaultParagraphFont"/>
    <w:link w:val="BalloonText"/>
    <w:uiPriority w:val="99"/>
    <w:semiHidden/>
    <w:rsid w:val="00C51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aggerston.hackney.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55388210</Template>
  <TotalTime>1</TotalTime>
  <Pages>1</Pages>
  <Words>389</Words>
  <Characters>2218</Characters>
  <Application>Microsoft Office Word</Application>
  <DocSecurity>0</DocSecurity>
  <Lines>18</Lines>
  <Paragraphs>5</Paragraphs>
  <ScaleCrop>false</ScaleCrop>
  <Company>RM plc</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2</cp:revision>
  <dcterms:created xsi:type="dcterms:W3CDTF">2019-05-09T14:13:00Z</dcterms:created>
  <dcterms:modified xsi:type="dcterms:W3CDTF">2019-05-09T14:13:00Z</dcterms:modified>
</cp:coreProperties>
</file>